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A6F" w:rsidRPr="009746D8" w:rsidRDefault="000F2ACD">
      <w:pPr>
        <w:jc w:val="center"/>
        <w:rPr>
          <w:rFonts w:asciiTheme="majorHAnsi" w:eastAsia="DINOT-Regular" w:hAnsiTheme="majorHAnsi" w:cs="DINOT-Regular"/>
          <w:b/>
          <w:sz w:val="22"/>
          <w:szCs w:val="22"/>
          <w:lang w:val="pl-PL"/>
        </w:rPr>
      </w:pPr>
      <w:r w:rsidRPr="009746D8">
        <w:rPr>
          <w:rFonts w:asciiTheme="majorHAnsi" w:eastAsia="DINOT-Regular" w:hAnsiTheme="majorHAnsi" w:cs="DINOT-Regular"/>
          <w:b/>
          <w:sz w:val="22"/>
          <w:szCs w:val="22"/>
          <w:lang w:val="pl-PL"/>
        </w:rPr>
        <w:t>Don’t let the rain stop you – nie p</w:t>
      </w:r>
      <w:r w:rsidR="009746D8" w:rsidRPr="009746D8">
        <w:rPr>
          <w:rFonts w:asciiTheme="majorHAnsi" w:eastAsia="DINOT-Regular" w:hAnsiTheme="majorHAnsi" w:cs="DINOT-Regular"/>
          <w:b/>
          <w:sz w:val="22"/>
          <w:szCs w:val="22"/>
          <w:lang w:val="pl-PL"/>
        </w:rPr>
        <w:t>ozwól, aby deszcz Cię zatrzymał!</w:t>
      </w:r>
    </w:p>
    <w:p w:rsidR="000F2ACD" w:rsidRPr="009746D8" w:rsidRDefault="000F2ACD">
      <w:pPr>
        <w:jc w:val="center"/>
        <w:rPr>
          <w:rFonts w:asciiTheme="majorHAnsi" w:eastAsia="DINOT-Regular" w:hAnsiTheme="majorHAnsi" w:cs="DINOT-Regular"/>
          <w:b/>
          <w:sz w:val="22"/>
          <w:szCs w:val="22"/>
          <w:lang w:val="pl-PL"/>
        </w:rPr>
      </w:pPr>
    </w:p>
    <w:p w:rsidR="000F2ACD" w:rsidRPr="009746D8" w:rsidRDefault="009943AD">
      <w:pPr>
        <w:rPr>
          <w:rFonts w:asciiTheme="majorHAnsi" w:eastAsia="DINOT-Regular" w:hAnsiTheme="majorHAnsi" w:cs="DINOT-Regular"/>
          <w:sz w:val="22"/>
          <w:szCs w:val="22"/>
          <w:lang w:val="pl-PL"/>
        </w:rPr>
      </w:pPr>
      <w:r>
        <w:rPr>
          <w:rFonts w:asciiTheme="majorHAnsi" w:eastAsia="DINOT-Regular" w:hAnsiTheme="majorHAnsi" w:cs="DINOT-Regular"/>
          <w:sz w:val="22"/>
          <w:szCs w:val="22"/>
          <w:lang w:val="pl-PL"/>
        </w:rPr>
        <w:t>Pogoda w górach potrafi być kapryśna – dobrze jest być przygotowanym na ewentualny deszcz. Ochronę przed mżawką, w nawet ulewą zagwarantują kurtki techn</w:t>
      </w:r>
      <w:r w:rsidR="00035890">
        <w:rPr>
          <w:rFonts w:asciiTheme="majorHAnsi" w:eastAsia="DINOT-Regular" w:hAnsiTheme="majorHAnsi" w:cs="DINOT-Regular"/>
          <w:sz w:val="22"/>
          <w:szCs w:val="22"/>
          <w:lang w:val="pl-PL"/>
        </w:rPr>
        <w:t>iczne z kolekcji Helly Hansen. D</w:t>
      </w:r>
      <w:r>
        <w:rPr>
          <w:rFonts w:asciiTheme="majorHAnsi" w:eastAsia="DINOT-Regular" w:hAnsiTheme="majorHAnsi" w:cs="DINOT-Regular"/>
          <w:sz w:val="22"/>
          <w:szCs w:val="22"/>
          <w:lang w:val="pl-PL"/>
        </w:rPr>
        <w:t>obierz lekką, ale ultra wytrzymałą ochronę – dobra kurtka i buty to sukces górskich wypraw.</w:t>
      </w:r>
    </w:p>
    <w:p w:rsidR="000F2ACD" w:rsidRPr="009746D8" w:rsidRDefault="000F2ACD">
      <w:pPr>
        <w:rPr>
          <w:rFonts w:asciiTheme="majorHAnsi" w:eastAsia="DINOT-Regular" w:hAnsiTheme="majorHAnsi" w:cs="DINOT-Regular"/>
          <w:sz w:val="22"/>
          <w:szCs w:val="22"/>
          <w:lang w:val="pl-PL"/>
        </w:rPr>
      </w:pPr>
    </w:p>
    <w:p w:rsidR="000F2ACD" w:rsidRPr="009746D8" w:rsidRDefault="000F2ACD" w:rsidP="009746D8">
      <w:pPr>
        <w:jc w:val="center"/>
        <w:rPr>
          <w:rFonts w:asciiTheme="majorHAnsi" w:eastAsia="DINOT-Regular" w:hAnsiTheme="majorHAnsi" w:cs="DINOT-Regular"/>
          <w:sz w:val="22"/>
          <w:szCs w:val="22"/>
          <w:lang w:val="pl-PL"/>
        </w:rPr>
      </w:pPr>
      <w:r w:rsidRPr="009746D8">
        <w:rPr>
          <w:rFonts w:asciiTheme="majorHAnsi" w:eastAsia="DINOT-Regular" w:hAnsiTheme="majorHAnsi" w:cs="DINOT-Regular"/>
          <w:noProof/>
          <w:sz w:val="22"/>
          <w:szCs w:val="22"/>
          <w:lang w:val="pl-PL"/>
        </w:rPr>
        <w:drawing>
          <wp:inline distT="0" distB="0" distL="0" distR="0">
            <wp:extent cx="4321563" cy="2520000"/>
            <wp:effectExtent l="19050" t="0" r="2787" b="0"/>
            <wp:docPr id="2" name="Obraz 2" descr="Man and woman hiking in Helly Hansen jack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 and woman hiking in Helly Hansen jackets"/>
                    <pic:cNvPicPr>
                      <a:picLocks noChangeAspect="1" noChangeArrowheads="1"/>
                    </pic:cNvPicPr>
                  </pic:nvPicPr>
                  <pic:blipFill>
                    <a:blip r:embed="rId7"/>
                    <a:srcRect/>
                    <a:stretch>
                      <a:fillRect/>
                    </a:stretch>
                  </pic:blipFill>
                  <pic:spPr bwMode="auto">
                    <a:xfrm>
                      <a:off x="0" y="0"/>
                      <a:ext cx="4321563" cy="2520000"/>
                    </a:xfrm>
                    <a:prstGeom prst="rect">
                      <a:avLst/>
                    </a:prstGeom>
                    <a:noFill/>
                    <a:ln w="9525">
                      <a:noFill/>
                      <a:miter lim="800000"/>
                      <a:headEnd/>
                      <a:tailEnd/>
                    </a:ln>
                  </pic:spPr>
                </pic:pic>
              </a:graphicData>
            </a:graphic>
          </wp:inline>
        </w:drawing>
      </w:r>
    </w:p>
    <w:p w:rsidR="000F2ACD" w:rsidRPr="009746D8" w:rsidRDefault="000F2ACD">
      <w:pPr>
        <w:rPr>
          <w:rFonts w:asciiTheme="majorHAnsi" w:eastAsia="DINOT-Regular" w:hAnsiTheme="majorHAnsi" w:cs="DINOT-Regular"/>
          <w:sz w:val="22"/>
          <w:szCs w:val="22"/>
          <w:lang w:val="pl-PL"/>
        </w:rPr>
      </w:pPr>
    </w:p>
    <w:p w:rsidR="009746D8" w:rsidRPr="009746D8" w:rsidRDefault="009943AD" w:rsidP="009746D8">
      <w:pPr>
        <w:rPr>
          <w:rFonts w:asciiTheme="majorHAnsi" w:eastAsia="DINOT-Regular" w:hAnsiTheme="majorHAnsi" w:cs="DINOT-Regular"/>
          <w:sz w:val="22"/>
          <w:szCs w:val="22"/>
          <w:lang w:val="pl-PL"/>
        </w:rPr>
      </w:pPr>
      <w:r>
        <w:rPr>
          <w:rFonts w:asciiTheme="majorHAnsi" w:eastAsia="DINOT-Regular" w:hAnsiTheme="majorHAnsi" w:cs="DINOT-Regular"/>
          <w:b/>
          <w:sz w:val="22"/>
          <w:szCs w:val="22"/>
          <w:lang w:val="pl-PL"/>
        </w:rPr>
        <w:t>Lekkie w</w:t>
      </w:r>
      <w:r w:rsidR="000F2ACD" w:rsidRPr="009746D8">
        <w:rPr>
          <w:rFonts w:asciiTheme="majorHAnsi" w:eastAsia="DINOT-Regular" w:hAnsiTheme="majorHAnsi" w:cs="DINOT-Regular"/>
          <w:b/>
          <w:sz w:val="22"/>
          <w:szCs w:val="22"/>
          <w:lang w:val="pl-PL"/>
        </w:rPr>
        <w:t>odoodporne kurtki turystyczne</w:t>
      </w:r>
      <w:r w:rsidR="000F2ACD" w:rsidRPr="009746D8">
        <w:rPr>
          <w:rFonts w:asciiTheme="majorHAnsi" w:eastAsia="DINOT-Regular" w:hAnsiTheme="majorHAnsi" w:cs="DINOT-Regular"/>
          <w:sz w:val="22"/>
          <w:szCs w:val="22"/>
          <w:lang w:val="pl-PL"/>
        </w:rPr>
        <w:t xml:space="preserve"> - Zachowaj suchość I wygodę, dzięki wodoodpornym kurtkom, zaprojektowanym z technologią HELLY TECH®, które sprostają nawet najtrudniejszym warunkom pogodowym. </w:t>
      </w:r>
      <w:r>
        <w:rPr>
          <w:rFonts w:asciiTheme="majorHAnsi" w:eastAsia="DINOT-Regular" w:hAnsiTheme="majorHAnsi" w:cs="DINOT-Regular"/>
          <w:sz w:val="22"/>
          <w:szCs w:val="22"/>
          <w:lang w:val="pl-PL"/>
        </w:rPr>
        <w:t>Kurtka ochroni przed przemoknięciem i błyskawicznie wyschnie.</w:t>
      </w:r>
    </w:p>
    <w:p w:rsidR="009746D8" w:rsidRPr="009746D8" w:rsidRDefault="009746D8" w:rsidP="009746D8">
      <w:pPr>
        <w:rPr>
          <w:rFonts w:asciiTheme="majorHAnsi" w:eastAsia="DINOT-Regular" w:hAnsiTheme="majorHAnsi" w:cs="DINOT-Regular"/>
          <w:sz w:val="22"/>
          <w:szCs w:val="22"/>
          <w:lang w:val="pl-PL"/>
        </w:rPr>
      </w:pPr>
    </w:p>
    <w:p w:rsidR="000F2ACD" w:rsidRPr="009746D8" w:rsidRDefault="000F2ACD" w:rsidP="009746D8">
      <w:pPr>
        <w:jc w:val="center"/>
        <w:rPr>
          <w:rFonts w:asciiTheme="majorHAnsi" w:eastAsia="DINOT-Regular" w:hAnsiTheme="majorHAnsi" w:cs="DINOT-Regular"/>
          <w:sz w:val="22"/>
          <w:szCs w:val="22"/>
          <w:lang w:val="pl-PL"/>
        </w:rPr>
      </w:pPr>
      <w:r w:rsidRPr="009746D8">
        <w:rPr>
          <w:rFonts w:asciiTheme="majorHAnsi" w:eastAsia="DINOT-Regular" w:hAnsiTheme="majorHAnsi" w:cs="DINOT-Regular"/>
          <w:noProof/>
          <w:sz w:val="22"/>
          <w:szCs w:val="22"/>
          <w:lang w:val="pl-PL"/>
        </w:rPr>
        <w:drawing>
          <wp:inline distT="0" distB="0" distL="0" distR="0">
            <wp:extent cx="2090102" cy="2880000"/>
            <wp:effectExtent l="19050" t="0" r="5398" b="0"/>
            <wp:docPr id="4" name="Obraz 4" descr="Men's Verglas 2.5 Layer Fastpack Jacket">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n's Verglas 2.5 Layer Fastpack Jacket">
                      <a:hlinkClick r:id="rId8" tgtFrame="&quot;_blank&quot;"/>
                    </pic:cNvPr>
                    <pic:cNvPicPr>
                      <a:picLocks noChangeAspect="1" noChangeArrowheads="1"/>
                    </pic:cNvPicPr>
                  </pic:nvPicPr>
                  <pic:blipFill>
                    <a:blip r:embed="rId9"/>
                    <a:srcRect/>
                    <a:stretch>
                      <a:fillRect/>
                    </a:stretch>
                  </pic:blipFill>
                  <pic:spPr bwMode="auto">
                    <a:xfrm>
                      <a:off x="0" y="0"/>
                      <a:ext cx="2090102" cy="2880000"/>
                    </a:xfrm>
                    <a:prstGeom prst="rect">
                      <a:avLst/>
                    </a:prstGeom>
                    <a:noFill/>
                    <a:ln w="9525">
                      <a:noFill/>
                      <a:miter lim="800000"/>
                      <a:headEnd/>
                      <a:tailEnd/>
                    </a:ln>
                  </pic:spPr>
                </pic:pic>
              </a:graphicData>
            </a:graphic>
          </wp:inline>
        </w:drawing>
      </w:r>
      <w:r w:rsidRPr="009746D8">
        <w:rPr>
          <w:rFonts w:asciiTheme="majorHAnsi" w:eastAsia="DINOT-Regular" w:hAnsiTheme="majorHAnsi" w:cs="DINOT-Regular"/>
          <w:noProof/>
          <w:sz w:val="22"/>
          <w:szCs w:val="22"/>
          <w:lang w:val="pl-PL"/>
        </w:rPr>
        <w:drawing>
          <wp:inline distT="0" distB="0" distL="0" distR="0">
            <wp:extent cx="2102496" cy="2880000"/>
            <wp:effectExtent l="19050" t="0" r="0" b="0"/>
            <wp:docPr id="5" name="Obraz 5" descr="Women’s Verglas 2.5 Layer Fastpack Jacket">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men’s Verglas 2.5 Layer Fastpack Jacket">
                      <a:hlinkClick r:id="rId10" tgtFrame="&quot;_blank&quot;"/>
                    </pic:cNvPr>
                    <pic:cNvPicPr>
                      <a:picLocks noChangeAspect="1" noChangeArrowheads="1"/>
                    </pic:cNvPicPr>
                  </pic:nvPicPr>
                  <pic:blipFill>
                    <a:blip r:embed="rId11"/>
                    <a:srcRect/>
                    <a:stretch>
                      <a:fillRect/>
                    </a:stretch>
                  </pic:blipFill>
                  <pic:spPr bwMode="auto">
                    <a:xfrm>
                      <a:off x="0" y="0"/>
                      <a:ext cx="2102496" cy="2880000"/>
                    </a:xfrm>
                    <a:prstGeom prst="rect">
                      <a:avLst/>
                    </a:prstGeom>
                    <a:noFill/>
                    <a:ln w="9525">
                      <a:noFill/>
                      <a:miter lim="800000"/>
                      <a:headEnd/>
                      <a:tailEnd/>
                    </a:ln>
                  </pic:spPr>
                </pic:pic>
              </a:graphicData>
            </a:graphic>
          </wp:inline>
        </w:drawing>
      </w:r>
    </w:p>
    <w:p w:rsidR="00365D38" w:rsidRPr="009746D8" w:rsidRDefault="00365D38" w:rsidP="009746D8">
      <w:pPr>
        <w:jc w:val="center"/>
        <w:rPr>
          <w:rFonts w:asciiTheme="majorHAnsi" w:eastAsia="DINOT-Regular" w:hAnsiTheme="majorHAnsi" w:cs="DINOT-Regular"/>
          <w:sz w:val="22"/>
          <w:szCs w:val="22"/>
          <w:lang w:val="pl-PL"/>
        </w:rPr>
      </w:pPr>
    </w:p>
    <w:p w:rsidR="00365D38" w:rsidRPr="009746D8" w:rsidRDefault="000F2ACD">
      <w:pPr>
        <w:rPr>
          <w:rFonts w:asciiTheme="majorHAnsi" w:eastAsia="DINOT-Regular" w:hAnsiTheme="majorHAnsi" w:cs="DINOT-Regular"/>
          <w:sz w:val="22"/>
          <w:szCs w:val="22"/>
          <w:lang w:val="pl-PL"/>
        </w:rPr>
      </w:pPr>
      <w:r w:rsidRPr="009746D8">
        <w:rPr>
          <w:rFonts w:asciiTheme="majorHAnsi" w:eastAsia="DINOT-Regular" w:hAnsiTheme="majorHAnsi" w:cs="DINOT-Regular"/>
          <w:b/>
          <w:sz w:val="22"/>
          <w:szCs w:val="22"/>
          <w:lang w:val="pl-PL"/>
        </w:rPr>
        <w:t>Verglas 2.5 Layer Fastpack Jacket</w:t>
      </w:r>
      <w:r w:rsidRPr="009746D8">
        <w:rPr>
          <w:rFonts w:asciiTheme="majorHAnsi" w:eastAsia="DINOT-Regular" w:hAnsiTheme="majorHAnsi" w:cs="DINOT-Regular"/>
          <w:sz w:val="22"/>
          <w:szCs w:val="22"/>
          <w:lang w:val="pl-PL"/>
        </w:rPr>
        <w:t xml:space="preserve"> – lekka i pakowna kurtka o 2,5 warstwowej konstrukcji, doskonała do zabrania jako zapasowa warstwa, kiedy pogoda nieoczekiwanie się zmienia.</w:t>
      </w:r>
    </w:p>
    <w:p w:rsidR="000F2ACD" w:rsidRPr="009746D8" w:rsidRDefault="000F2ACD" w:rsidP="000F2ACD">
      <w:pPr>
        <w:tabs>
          <w:tab w:val="left" w:pos="1875"/>
        </w:tabs>
        <w:rPr>
          <w:rFonts w:asciiTheme="majorHAnsi" w:eastAsia="DINOT-Regular" w:hAnsiTheme="majorHAnsi" w:cs="DINOT-Regular"/>
          <w:sz w:val="22"/>
          <w:szCs w:val="22"/>
          <w:lang w:val="pl-PL"/>
        </w:rPr>
      </w:pPr>
      <w:r w:rsidRPr="009746D8">
        <w:rPr>
          <w:rFonts w:asciiTheme="majorHAnsi" w:eastAsia="DINOT-Regular" w:hAnsiTheme="majorHAnsi" w:cs="DINOT-Regular"/>
          <w:sz w:val="22"/>
          <w:szCs w:val="22"/>
          <w:lang w:val="pl-PL"/>
        </w:rPr>
        <w:tab/>
      </w:r>
    </w:p>
    <w:p w:rsidR="000F2ACD" w:rsidRPr="009746D8" w:rsidRDefault="002C6D96" w:rsidP="009746D8">
      <w:pPr>
        <w:jc w:val="center"/>
        <w:rPr>
          <w:rFonts w:asciiTheme="majorHAnsi" w:eastAsia="DINOT-Regular" w:hAnsiTheme="majorHAnsi" w:cs="DINOT-Regular"/>
          <w:sz w:val="22"/>
          <w:szCs w:val="22"/>
          <w:lang w:val="pl-PL"/>
        </w:rPr>
      </w:pPr>
      <w:r>
        <w:rPr>
          <w:rFonts w:asciiTheme="majorHAnsi" w:eastAsia="DINOT-Regular" w:hAnsiTheme="majorHAnsi" w:cs="DINOT-Regular"/>
          <w:noProof/>
          <w:sz w:val="22"/>
          <w:szCs w:val="22"/>
          <w:lang w:val="pl-PL"/>
        </w:rPr>
        <w:lastRenderedPageBreak/>
        <w:drawing>
          <wp:inline distT="0" distB="0" distL="0" distR="0">
            <wp:extent cx="2077730" cy="2880000"/>
            <wp:effectExtent l="19050" t="0" r="0" b="0"/>
            <wp:docPr id="1" name="Obraz 1" descr="C:\Users\hp\Desktop\HELLY HANSEN\Don’t let the rain stop you – nie pozwól, aby deszcz Cię zatrzymał!\mały rozmiar\Men's Verglas Infinity Shell Jacket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HELLY HANSEN\Don’t let the rain stop you – nie pozwól, aby deszcz Cię zatrzymał!\mały rozmiar\Men's Verglas Infinity Shell Jacket (3).jpg"/>
                    <pic:cNvPicPr>
                      <a:picLocks noChangeAspect="1" noChangeArrowheads="1"/>
                    </pic:cNvPicPr>
                  </pic:nvPicPr>
                  <pic:blipFill>
                    <a:blip r:embed="rId12" cstate="print"/>
                    <a:srcRect/>
                    <a:stretch>
                      <a:fillRect/>
                    </a:stretch>
                  </pic:blipFill>
                  <pic:spPr bwMode="auto">
                    <a:xfrm>
                      <a:off x="0" y="0"/>
                      <a:ext cx="2077730" cy="2880000"/>
                    </a:xfrm>
                    <a:prstGeom prst="rect">
                      <a:avLst/>
                    </a:prstGeom>
                    <a:noFill/>
                    <a:ln w="9525">
                      <a:noFill/>
                      <a:miter lim="800000"/>
                      <a:headEnd/>
                      <a:tailEnd/>
                    </a:ln>
                  </pic:spPr>
                </pic:pic>
              </a:graphicData>
            </a:graphic>
          </wp:inline>
        </w:drawing>
      </w:r>
      <w:r w:rsidRPr="002C6D96">
        <w:rPr>
          <w:rFonts w:asciiTheme="majorHAnsi" w:eastAsia="DINOT-Regular" w:hAnsiTheme="majorHAnsi" w:cs="DINOT-Regular"/>
          <w:sz w:val="22"/>
          <w:szCs w:val="22"/>
          <w:lang w:val="pl-PL"/>
        </w:rPr>
        <w:t xml:space="preserve"> </w:t>
      </w:r>
      <w:r>
        <w:rPr>
          <w:rFonts w:asciiTheme="majorHAnsi" w:eastAsia="DINOT-Regular" w:hAnsiTheme="majorHAnsi" w:cs="DINOT-Regular"/>
          <w:noProof/>
          <w:sz w:val="22"/>
          <w:szCs w:val="22"/>
          <w:lang w:val="pl-PL"/>
        </w:rPr>
        <w:drawing>
          <wp:inline distT="0" distB="0" distL="0" distR="0">
            <wp:extent cx="2077729" cy="2880000"/>
            <wp:effectExtent l="19050" t="0" r="0" b="0"/>
            <wp:docPr id="3" name="Obraz 2" descr="C:\Users\hp\Desktop\HELLY HANSEN\Don’t let the rain stop you – nie pozwól, aby deszcz Cię zatrzymał!\mały rozmiar\Women's Verglas Infinity Shell Jacke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HELLY HANSEN\Don’t let the rain stop you – nie pozwól, aby deszcz Cię zatrzymał!\mały rozmiar\Women's Verglas Infinity Shell Jacket (2).jpg"/>
                    <pic:cNvPicPr>
                      <a:picLocks noChangeAspect="1" noChangeArrowheads="1"/>
                    </pic:cNvPicPr>
                  </pic:nvPicPr>
                  <pic:blipFill>
                    <a:blip r:embed="rId13" cstate="print"/>
                    <a:srcRect/>
                    <a:stretch>
                      <a:fillRect/>
                    </a:stretch>
                  </pic:blipFill>
                  <pic:spPr bwMode="auto">
                    <a:xfrm>
                      <a:off x="0" y="0"/>
                      <a:ext cx="2077729" cy="2880000"/>
                    </a:xfrm>
                    <a:prstGeom prst="rect">
                      <a:avLst/>
                    </a:prstGeom>
                    <a:noFill/>
                    <a:ln w="9525">
                      <a:noFill/>
                      <a:miter lim="800000"/>
                      <a:headEnd/>
                      <a:tailEnd/>
                    </a:ln>
                  </pic:spPr>
                </pic:pic>
              </a:graphicData>
            </a:graphic>
          </wp:inline>
        </w:drawing>
      </w:r>
    </w:p>
    <w:p w:rsidR="000F2ACD" w:rsidRPr="009746D8" w:rsidRDefault="000F2ACD">
      <w:pPr>
        <w:rPr>
          <w:rFonts w:asciiTheme="majorHAnsi" w:eastAsia="DINOT-Regular" w:hAnsiTheme="majorHAnsi" w:cs="DINOT-Regular"/>
          <w:sz w:val="22"/>
          <w:szCs w:val="22"/>
          <w:lang w:val="pl-PL"/>
        </w:rPr>
      </w:pPr>
    </w:p>
    <w:p w:rsidR="000F2ACD" w:rsidRPr="009746D8" w:rsidRDefault="000F2ACD">
      <w:pPr>
        <w:rPr>
          <w:rFonts w:asciiTheme="majorHAnsi" w:eastAsia="DINOT-Regular" w:hAnsiTheme="majorHAnsi" w:cs="DINOT-Regular"/>
          <w:sz w:val="22"/>
          <w:szCs w:val="22"/>
          <w:lang w:val="pl-PL"/>
        </w:rPr>
      </w:pPr>
    </w:p>
    <w:p w:rsidR="000F2ACD" w:rsidRPr="009746D8" w:rsidRDefault="00000D93">
      <w:pPr>
        <w:rPr>
          <w:rFonts w:asciiTheme="majorHAnsi" w:eastAsia="DINOT-Regular" w:hAnsiTheme="majorHAnsi" w:cs="DINOT-Regular"/>
          <w:sz w:val="22"/>
          <w:szCs w:val="22"/>
          <w:lang w:val="pl-PL"/>
        </w:rPr>
      </w:pPr>
      <w:r>
        <w:rPr>
          <w:rFonts w:asciiTheme="majorHAnsi" w:eastAsia="DINOT-Regular" w:hAnsiTheme="majorHAnsi" w:cs="DINOT-Regular"/>
          <w:b/>
          <w:sz w:val="22"/>
          <w:szCs w:val="22"/>
          <w:lang w:val="pl-PL"/>
        </w:rPr>
        <w:t>Verglas Infinity Shell Jacket</w:t>
      </w:r>
      <w:r w:rsidR="000F2ACD" w:rsidRPr="009746D8">
        <w:rPr>
          <w:rFonts w:asciiTheme="majorHAnsi" w:eastAsia="DINOT-Regular" w:hAnsiTheme="majorHAnsi" w:cs="DINOT-Regular"/>
          <w:sz w:val="22"/>
          <w:szCs w:val="22"/>
          <w:lang w:val="pl-PL"/>
        </w:rPr>
        <w:t xml:space="preserve"> – gwarantuje niezawodną ochronę w trudnych, deszczowych i wietrznych warunkach. Dzięki zaawansowanym technologiom HELLY TECH® Professional i LIFA INFINITY™, jest jednocześnie wodoodporna i oddychająca, zapewniając komfort niezależnie od pogody.</w:t>
      </w:r>
    </w:p>
    <w:tbl>
      <w:tblPr>
        <w:tblW w:w="9072" w:type="dxa"/>
        <w:shd w:val="clear" w:color="auto" w:fill="FFFFFF"/>
        <w:tblCellMar>
          <w:left w:w="0" w:type="dxa"/>
          <w:right w:w="0" w:type="dxa"/>
        </w:tblCellMar>
        <w:tblLook w:val="04A0"/>
      </w:tblPr>
      <w:tblGrid>
        <w:gridCol w:w="9072"/>
      </w:tblGrid>
      <w:tr w:rsidR="000F2ACD" w:rsidRPr="002C6D96" w:rsidTr="0059059F">
        <w:tc>
          <w:tcPr>
            <w:tcW w:w="0" w:type="auto"/>
            <w:shd w:val="clear" w:color="auto" w:fill="F2F2F2"/>
            <w:vAlign w:val="center"/>
            <w:hideMark/>
          </w:tcPr>
          <w:p w:rsidR="000F2ACD" w:rsidRPr="009746D8" w:rsidRDefault="000F2ACD" w:rsidP="0059059F">
            <w:pPr>
              <w:rPr>
                <w:rFonts w:asciiTheme="majorHAnsi" w:eastAsiaTheme="minorEastAsia" w:hAnsiTheme="majorHAnsi" w:cstheme="minorBidi"/>
                <w:sz w:val="22"/>
                <w:szCs w:val="22"/>
                <w:lang w:val="pl-PL"/>
              </w:rPr>
            </w:pPr>
          </w:p>
        </w:tc>
      </w:tr>
      <w:tr w:rsidR="000F2ACD" w:rsidRPr="002C6D96" w:rsidTr="0059059F">
        <w:tc>
          <w:tcPr>
            <w:tcW w:w="0" w:type="auto"/>
            <w:shd w:val="clear" w:color="auto" w:fill="F2F2F2"/>
            <w:vAlign w:val="center"/>
            <w:hideMark/>
          </w:tcPr>
          <w:p w:rsidR="000F2ACD" w:rsidRPr="009746D8" w:rsidRDefault="000F2ACD" w:rsidP="0059059F">
            <w:pPr>
              <w:rPr>
                <w:rFonts w:asciiTheme="majorHAnsi" w:eastAsiaTheme="minorEastAsia" w:hAnsiTheme="majorHAnsi" w:cstheme="minorBidi"/>
                <w:sz w:val="22"/>
                <w:szCs w:val="22"/>
                <w:lang w:val="pl-PL"/>
              </w:rPr>
            </w:pPr>
          </w:p>
        </w:tc>
      </w:tr>
    </w:tbl>
    <w:p w:rsidR="000F2ACD" w:rsidRPr="009746D8" w:rsidRDefault="000F2ACD">
      <w:pPr>
        <w:rPr>
          <w:rFonts w:asciiTheme="majorHAnsi" w:eastAsia="DINOT-Regular" w:hAnsiTheme="majorHAnsi" w:cs="DINOT-Regular"/>
          <w:sz w:val="22"/>
          <w:szCs w:val="22"/>
          <w:lang w:val="pl-PL"/>
        </w:rPr>
      </w:pPr>
    </w:p>
    <w:p w:rsidR="009746D8" w:rsidRPr="009746D8" w:rsidRDefault="000F2ACD">
      <w:pPr>
        <w:rPr>
          <w:rFonts w:asciiTheme="majorHAnsi" w:eastAsia="DINOT-Regular" w:hAnsiTheme="majorHAnsi" w:cs="DINOT-Regular"/>
          <w:sz w:val="22"/>
          <w:szCs w:val="22"/>
          <w:lang w:val="pl-PL"/>
        </w:rPr>
      </w:pPr>
      <w:r w:rsidRPr="009746D8">
        <w:rPr>
          <w:rFonts w:asciiTheme="majorHAnsi" w:eastAsia="DINOT-Regular" w:hAnsiTheme="majorHAnsi" w:cs="DINOT-Regular"/>
          <w:sz w:val="22"/>
          <w:szCs w:val="22"/>
          <w:lang w:val="pl-PL"/>
        </w:rPr>
        <w:t>Wodoodporne</w:t>
      </w:r>
      <w:r w:rsidR="009746D8" w:rsidRPr="009746D8">
        <w:rPr>
          <w:rFonts w:asciiTheme="majorHAnsi" w:eastAsia="DINOT-Regular" w:hAnsiTheme="majorHAnsi" w:cs="DINOT-Regular"/>
          <w:sz w:val="22"/>
          <w:szCs w:val="22"/>
          <w:lang w:val="pl-PL"/>
        </w:rPr>
        <w:t xml:space="preserve"> </w:t>
      </w:r>
      <w:r w:rsidRPr="009746D8">
        <w:rPr>
          <w:rFonts w:asciiTheme="majorHAnsi" w:eastAsia="DINOT-Regular" w:hAnsiTheme="majorHAnsi" w:cs="DINOT-Regular"/>
          <w:sz w:val="22"/>
          <w:szCs w:val="22"/>
          <w:lang w:val="pl-PL"/>
        </w:rPr>
        <w:t xml:space="preserve">buty </w:t>
      </w:r>
      <w:r w:rsidR="009746D8" w:rsidRPr="009746D8">
        <w:rPr>
          <w:rFonts w:asciiTheme="majorHAnsi" w:eastAsia="DINOT-Regular" w:hAnsiTheme="majorHAnsi" w:cs="DINOT-Regular"/>
          <w:sz w:val="22"/>
          <w:szCs w:val="22"/>
          <w:lang w:val="pl-PL"/>
        </w:rPr>
        <w:t>tury</w:t>
      </w:r>
      <w:r w:rsidRPr="009746D8">
        <w:rPr>
          <w:rFonts w:asciiTheme="majorHAnsi" w:eastAsia="DINOT-Regular" w:hAnsiTheme="majorHAnsi" w:cs="DINOT-Regular"/>
          <w:sz w:val="22"/>
          <w:szCs w:val="22"/>
          <w:lang w:val="pl-PL"/>
        </w:rPr>
        <w:t xml:space="preserve">styczne </w:t>
      </w:r>
      <w:r w:rsidR="009746D8" w:rsidRPr="009746D8">
        <w:rPr>
          <w:rFonts w:asciiTheme="majorHAnsi" w:eastAsia="DINOT-Regular" w:hAnsiTheme="majorHAnsi" w:cs="DINOT-Regular"/>
          <w:b/>
          <w:sz w:val="22"/>
          <w:szCs w:val="22"/>
          <w:lang w:val="pl-PL"/>
        </w:rPr>
        <w:t xml:space="preserve">Cascade HELLY TECH® Waterproof Mid Cut Hiking Boots </w:t>
      </w:r>
      <w:r w:rsidR="009746D8">
        <w:rPr>
          <w:rFonts w:asciiTheme="majorHAnsi" w:eastAsia="DINOT-Regular" w:hAnsiTheme="majorHAnsi" w:cs="DINOT-Regular"/>
          <w:b/>
          <w:sz w:val="22"/>
          <w:szCs w:val="22"/>
          <w:lang w:val="pl-PL"/>
        </w:rPr>
        <w:t xml:space="preserve">- </w:t>
      </w:r>
      <w:r w:rsidR="009746D8" w:rsidRPr="009746D8">
        <w:rPr>
          <w:rFonts w:asciiTheme="majorHAnsi" w:eastAsia="DINOT-Regular" w:hAnsiTheme="majorHAnsi" w:cs="DINOT-Regular"/>
          <w:sz w:val="22"/>
          <w:szCs w:val="22"/>
          <w:lang w:val="pl-PL"/>
        </w:rPr>
        <w:t>bez</w:t>
      </w:r>
      <w:r w:rsidRPr="009746D8">
        <w:rPr>
          <w:rFonts w:asciiTheme="majorHAnsi" w:eastAsia="DINOT-Regular" w:hAnsiTheme="majorHAnsi" w:cs="DINOT-Regular"/>
          <w:sz w:val="22"/>
          <w:szCs w:val="22"/>
          <w:lang w:val="pl-PL"/>
        </w:rPr>
        <w:t xml:space="preserve"> względu na to, czy pluskasz się w strumieniach, czy </w:t>
      </w:r>
      <w:r w:rsidR="009746D8" w:rsidRPr="009746D8">
        <w:rPr>
          <w:rFonts w:asciiTheme="majorHAnsi" w:eastAsia="DINOT-Regular" w:hAnsiTheme="majorHAnsi" w:cs="DINOT-Regular"/>
          <w:sz w:val="22"/>
          <w:szCs w:val="22"/>
          <w:lang w:val="pl-PL"/>
        </w:rPr>
        <w:t>wędrujesz w deszczu, te buty zagwarantują suchą i bezpieczną ochronę dla Twoich stóp.</w:t>
      </w:r>
    </w:p>
    <w:p w:rsidR="000F2ACD" w:rsidRPr="009746D8" w:rsidRDefault="000F2ACD">
      <w:pPr>
        <w:rPr>
          <w:rFonts w:asciiTheme="majorHAnsi" w:eastAsia="DINOT-Regular" w:hAnsiTheme="majorHAnsi" w:cs="DINOT-Regular"/>
          <w:sz w:val="22"/>
          <w:szCs w:val="22"/>
          <w:lang w:val="pl-PL"/>
        </w:rPr>
      </w:pPr>
      <w:r w:rsidRPr="009746D8">
        <w:rPr>
          <w:rFonts w:asciiTheme="majorHAnsi" w:eastAsia="DINOT-Regular" w:hAnsiTheme="majorHAnsi" w:cs="DINOT-Regular"/>
          <w:noProof/>
          <w:sz w:val="22"/>
          <w:szCs w:val="22"/>
          <w:lang w:val="pl-PL"/>
        </w:rPr>
        <w:drawing>
          <wp:inline distT="0" distB="0" distL="0" distR="0">
            <wp:extent cx="2743200" cy="2743200"/>
            <wp:effectExtent l="0" t="0" r="0" b="0"/>
            <wp:docPr id="9" name="Obraz 9" descr="Men's Cascade HELLY TECH® Waterproof Mid Cut Hiking Boots">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en's Cascade HELLY TECH® Waterproof Mid Cut Hiking Boots">
                      <a:hlinkClick r:id="rId14" tgtFrame="&quot;_blank&quot;"/>
                    </pic:cNvPr>
                    <pic:cNvPicPr>
                      <a:picLocks noChangeAspect="1" noChangeArrowheads="1"/>
                    </pic:cNvPicPr>
                  </pic:nvPicPr>
                  <pic:blipFill>
                    <a:blip r:embed="rId15"/>
                    <a:srcRect/>
                    <a:stretch>
                      <a:fillRect/>
                    </a:stretch>
                  </pic:blipFill>
                  <pic:spPr bwMode="auto">
                    <a:xfrm>
                      <a:off x="0" y="0"/>
                      <a:ext cx="2743200" cy="2743200"/>
                    </a:xfrm>
                    <a:prstGeom prst="rect">
                      <a:avLst/>
                    </a:prstGeom>
                    <a:noFill/>
                    <a:ln w="9525">
                      <a:noFill/>
                      <a:miter lim="800000"/>
                      <a:headEnd/>
                      <a:tailEnd/>
                    </a:ln>
                  </pic:spPr>
                </pic:pic>
              </a:graphicData>
            </a:graphic>
          </wp:inline>
        </w:drawing>
      </w:r>
      <w:r w:rsidRPr="009746D8">
        <w:rPr>
          <w:rFonts w:asciiTheme="majorHAnsi" w:eastAsia="DINOT-Regular" w:hAnsiTheme="majorHAnsi" w:cs="DINOT-Regular"/>
          <w:noProof/>
          <w:sz w:val="22"/>
          <w:szCs w:val="22"/>
          <w:lang w:val="pl-PL"/>
        </w:rPr>
        <w:drawing>
          <wp:inline distT="0" distB="0" distL="0" distR="0">
            <wp:extent cx="2743200" cy="2743200"/>
            <wp:effectExtent l="0" t="0" r="0" b="0"/>
            <wp:docPr id="10" name="Obraz 10" descr="Women's Cascade HELLY TECH® Waterproof Mid Cut Hiking Boots">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men's Cascade HELLY TECH® Waterproof Mid Cut Hiking Boots">
                      <a:hlinkClick r:id="rId16" tgtFrame="&quot;_blank&quot;"/>
                    </pic:cNvPr>
                    <pic:cNvPicPr>
                      <a:picLocks noChangeAspect="1" noChangeArrowheads="1"/>
                    </pic:cNvPicPr>
                  </pic:nvPicPr>
                  <pic:blipFill>
                    <a:blip r:embed="rId17"/>
                    <a:srcRect/>
                    <a:stretch>
                      <a:fillRect/>
                    </a:stretch>
                  </pic:blipFill>
                  <pic:spPr bwMode="auto">
                    <a:xfrm>
                      <a:off x="0" y="0"/>
                      <a:ext cx="2743200" cy="2743200"/>
                    </a:xfrm>
                    <a:prstGeom prst="rect">
                      <a:avLst/>
                    </a:prstGeom>
                    <a:noFill/>
                    <a:ln w="9525">
                      <a:noFill/>
                      <a:miter lim="800000"/>
                      <a:headEnd/>
                      <a:tailEnd/>
                    </a:ln>
                  </pic:spPr>
                </pic:pic>
              </a:graphicData>
            </a:graphic>
          </wp:inline>
        </w:drawing>
      </w:r>
    </w:p>
    <w:p w:rsidR="009746D8" w:rsidRPr="009746D8" w:rsidRDefault="009746D8">
      <w:pPr>
        <w:rPr>
          <w:rFonts w:asciiTheme="majorHAnsi" w:eastAsia="DINOT-Regular" w:hAnsiTheme="majorHAnsi" w:cs="DINOT-Regular"/>
          <w:sz w:val="22"/>
          <w:szCs w:val="22"/>
        </w:rPr>
      </w:pPr>
    </w:p>
    <w:p w:rsidR="00365D38" w:rsidRPr="009746D8" w:rsidRDefault="00365D38">
      <w:pPr>
        <w:rPr>
          <w:rFonts w:asciiTheme="majorHAnsi" w:eastAsia="DINOT-Regular" w:hAnsiTheme="majorHAnsi" w:cs="DINOT-Regular"/>
          <w:sz w:val="22"/>
          <w:szCs w:val="22"/>
          <w:lang w:val="pl-PL"/>
        </w:rPr>
      </w:pPr>
    </w:p>
    <w:p w:rsidR="009746D8" w:rsidRDefault="009746D8" w:rsidP="00771051">
      <w:pPr>
        <w:rPr>
          <w:rFonts w:asciiTheme="majorHAnsi" w:eastAsia="DINOT-Regular" w:hAnsiTheme="majorHAnsi" w:cs="DINOT-Regular"/>
          <w:b/>
          <w:sz w:val="22"/>
          <w:szCs w:val="22"/>
          <w:lang w:val="pl-PL"/>
        </w:rPr>
      </w:pPr>
    </w:p>
    <w:p w:rsidR="009746D8" w:rsidRDefault="009746D8" w:rsidP="00771051">
      <w:pPr>
        <w:rPr>
          <w:rFonts w:asciiTheme="majorHAnsi" w:eastAsia="DINOT-Regular" w:hAnsiTheme="majorHAnsi" w:cs="DINOT-Regular"/>
          <w:b/>
          <w:sz w:val="22"/>
          <w:szCs w:val="22"/>
          <w:lang w:val="pl-PL"/>
        </w:rPr>
      </w:pPr>
    </w:p>
    <w:p w:rsidR="00771051" w:rsidRPr="009746D8" w:rsidRDefault="00771051" w:rsidP="00771051">
      <w:pPr>
        <w:rPr>
          <w:rFonts w:asciiTheme="majorHAnsi" w:eastAsia="DINOT-Regular" w:hAnsiTheme="majorHAnsi" w:cs="DINOT-Regular"/>
          <w:b/>
          <w:sz w:val="20"/>
          <w:szCs w:val="22"/>
          <w:lang w:val="pl-PL"/>
        </w:rPr>
      </w:pPr>
      <w:r w:rsidRPr="009746D8">
        <w:rPr>
          <w:rFonts w:asciiTheme="majorHAnsi" w:eastAsia="DINOT-Regular" w:hAnsiTheme="majorHAnsi" w:cs="DINOT-Regular"/>
          <w:b/>
          <w:sz w:val="20"/>
          <w:szCs w:val="22"/>
          <w:lang w:val="pl-PL"/>
        </w:rPr>
        <w:lastRenderedPageBreak/>
        <w:t>O Helly Hansen:</w:t>
      </w:r>
    </w:p>
    <w:p w:rsidR="00771051" w:rsidRPr="009746D8" w:rsidRDefault="00771051" w:rsidP="00771051">
      <w:pPr>
        <w:rPr>
          <w:rFonts w:asciiTheme="majorHAnsi" w:eastAsia="DINOT-Regular" w:hAnsiTheme="majorHAnsi" w:cs="DINOT-Regular"/>
          <w:sz w:val="20"/>
          <w:szCs w:val="22"/>
          <w:lang w:val="pl-PL"/>
        </w:rPr>
      </w:pPr>
      <w:r w:rsidRPr="009746D8">
        <w:rPr>
          <w:rFonts w:asciiTheme="majorHAnsi" w:eastAsia="DINOT-Regular" w:hAnsiTheme="majorHAnsi" w:cs="DINOT-Regular"/>
          <w:sz w:val="20"/>
          <w:szCs w:val="22"/>
          <w:lang w:val="pl-PL"/>
        </w:rPr>
        <w:t>Założona w 1877 roku, w Norwegii, marka Helly Hansen wciąż ulepsza swoją profesjonalną odzież, która ochrania ludzkie życie i pozwala czerpać z niego radość.</w:t>
      </w:r>
    </w:p>
    <w:p w:rsidR="00771051" w:rsidRPr="009746D8" w:rsidRDefault="00771051" w:rsidP="00771051">
      <w:pPr>
        <w:rPr>
          <w:rFonts w:asciiTheme="majorHAnsi" w:eastAsia="DINOT-Regular" w:hAnsiTheme="majorHAnsi" w:cs="DINOT-Regular"/>
          <w:sz w:val="20"/>
          <w:szCs w:val="22"/>
          <w:lang w:val="pl-PL"/>
        </w:rPr>
      </w:pPr>
      <w:r w:rsidRPr="009746D8">
        <w:rPr>
          <w:rFonts w:asciiTheme="majorHAnsi" w:eastAsia="DINOT-Regular" w:hAnsiTheme="majorHAnsi" w:cs="DINOT-Regular"/>
          <w:sz w:val="20"/>
          <w:szCs w:val="22"/>
          <w:lang w:val="pl-PL"/>
        </w:rPr>
        <w:t xml:space="preserve"> Dzięki  doświadczeniu czerpanemu z życia i pracy w najsurowszych warunkach naszej planety, firma stworzyła długą listę innowacji rynkowych, między innymi pierwszy elastyczny, wodoodporny materiał, który powstał ponad 140 lat temu. Kolejne przełomowe odkrycie to pierwszy materiał typu polar stworzony przez Helly Hansen w latach 60., a także stworzoną w latach 70. pierwszą linię technicznej bielizny termoaktywnej, wykonanej w technologii LIFA® Stay Dry.  Firma jest też  autorem wielokrotnie nagradzanego systemu H2Flow, pozwalającego na regulację temperatury ciała w dzieży technicznej. </w:t>
      </w:r>
    </w:p>
    <w:p w:rsidR="00771051" w:rsidRPr="009746D8" w:rsidRDefault="00771051" w:rsidP="00771051">
      <w:pPr>
        <w:rPr>
          <w:rFonts w:asciiTheme="majorHAnsi" w:eastAsia="DINOT-Regular" w:hAnsiTheme="majorHAnsi" w:cs="DINOT-Regular"/>
          <w:sz w:val="20"/>
          <w:szCs w:val="22"/>
          <w:lang w:val="pl-PL"/>
        </w:rPr>
      </w:pPr>
      <w:r w:rsidRPr="009746D8">
        <w:rPr>
          <w:rFonts w:asciiTheme="majorHAnsi" w:eastAsia="DINOT-Regular" w:hAnsiTheme="majorHAnsi" w:cs="DINOT-Regular"/>
          <w:sz w:val="20"/>
          <w:szCs w:val="22"/>
          <w:lang w:val="pl-PL"/>
        </w:rPr>
        <w:t xml:space="preserve">Helly Hansen to światowy lider zarówno w produkcji odzieży żeglarskiej, narciarskiej oraz roboczej. Odzież narciarską od Helly Hansen nosi ponad 55 000 profesjonalnych narciarzy reprezentacji olimpijskich, reprezentacji narodowych i profesjonalni instruktorzy i przewodnicy w ponad 200 ośrodkach i kurortach narciarskich. Odzież wierzchnia, bielizna termiczna, odzież miejska, obuwie są sprzedawane w ponad 40 krajach i cieszą się zaufaniem entuzjastów sportu i outdooru na całym świecie Aby dowiedzieć się więcej o nowej kolekcji Helly Hansen, zapraszamy na stronę www.HellyHansen.com. </w:t>
      </w:r>
    </w:p>
    <w:p w:rsidR="00771051" w:rsidRPr="009746D8" w:rsidRDefault="00771051" w:rsidP="00771051">
      <w:pPr>
        <w:rPr>
          <w:rFonts w:asciiTheme="majorHAnsi" w:eastAsia="DINOT-Regular" w:hAnsiTheme="majorHAnsi" w:cs="DINOT-Regular"/>
          <w:sz w:val="22"/>
          <w:szCs w:val="22"/>
          <w:lang w:val="pl-PL"/>
        </w:rPr>
      </w:pPr>
    </w:p>
    <w:p w:rsidR="00365D38" w:rsidRPr="009746D8" w:rsidRDefault="00365D38" w:rsidP="00771051">
      <w:pPr>
        <w:rPr>
          <w:rFonts w:asciiTheme="majorHAnsi" w:eastAsia="DINOT-Regular" w:hAnsiTheme="majorHAnsi" w:cs="DINOT-Regular"/>
          <w:sz w:val="22"/>
          <w:szCs w:val="22"/>
          <w:lang w:val="pl-PL"/>
        </w:rPr>
      </w:pPr>
    </w:p>
    <w:sectPr w:rsidR="00365D38" w:rsidRPr="009746D8" w:rsidSect="00365D38">
      <w:headerReference w:type="even" r:id="rId18"/>
      <w:headerReference w:type="default" r:id="rId19"/>
      <w:footerReference w:type="even" r:id="rId20"/>
      <w:footerReference w:type="default" r:id="rId21"/>
      <w:headerReference w:type="first" r:id="rId22"/>
      <w:footerReference w:type="first" r:id="rId23"/>
      <w:pgSz w:w="11900" w:h="16840"/>
      <w:pgMar w:top="2836" w:right="843" w:bottom="1417" w:left="1417" w:header="0"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8E5" w:rsidRDefault="002B48E5" w:rsidP="00365D38">
      <w:r>
        <w:separator/>
      </w:r>
    </w:p>
  </w:endnote>
  <w:endnote w:type="continuationSeparator" w:id="1">
    <w:p w:rsidR="002B48E5" w:rsidRDefault="002B48E5" w:rsidP="00365D38">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Lucida Grande">
    <w:panose1 w:val="00000000000000000000"/>
    <w:charset w:val="00"/>
    <w:family w:val="roman"/>
    <w:notTrueType/>
    <w:pitch w:val="default"/>
    <w:sig w:usb0="00000000" w:usb1="00000000" w:usb2="00000000" w:usb3="00000000" w:csb0="00000000" w:csb1="00000000"/>
  </w:font>
  <w:font w:name="DINOT-Regular">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DINOT">
    <w:panose1 w:val="00000000000000000000"/>
    <w:charset w:val="00"/>
    <w:family w:val="swiss"/>
    <w:notTrueType/>
    <w:pitch w:val="variable"/>
    <w:sig w:usb0="800000AF" w:usb1="4000207B" w:usb2="00000000" w:usb3="00000000" w:csb0="0000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062" w:rsidRDefault="00F75062">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062" w:rsidRDefault="00F75062">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062" w:rsidRDefault="00F7506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8E5" w:rsidRDefault="002B48E5" w:rsidP="00365D38">
      <w:r>
        <w:separator/>
      </w:r>
    </w:p>
  </w:footnote>
  <w:footnote w:type="continuationSeparator" w:id="1">
    <w:p w:rsidR="002B48E5" w:rsidRDefault="002B48E5" w:rsidP="00365D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062" w:rsidRDefault="00F75062">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D38" w:rsidRDefault="00243CDD">
    <w:pPr>
      <w:pBdr>
        <w:top w:val="nil"/>
        <w:left w:val="nil"/>
        <w:bottom w:val="nil"/>
        <w:right w:val="nil"/>
        <w:between w:val="nil"/>
      </w:pBdr>
      <w:tabs>
        <w:tab w:val="center" w:pos="4536"/>
        <w:tab w:val="right" w:pos="9072"/>
      </w:tabs>
      <w:ind w:left="-1417"/>
      <w:rPr>
        <w:color w:val="000000"/>
      </w:rPr>
    </w:pPr>
    <w:r>
      <w:rPr>
        <w:noProof/>
        <w:lang w:val="pl-PL"/>
      </w:rPr>
      <w:drawing>
        <wp:anchor distT="0" distB="0" distL="0" distR="0" simplePos="0" relativeHeight="251658240" behindDoc="1" locked="0" layoutInCell="1" allowOverlap="1">
          <wp:simplePos x="0" y="0"/>
          <wp:positionH relativeFrom="margin">
            <wp:align>center</wp:align>
          </wp:positionH>
          <wp:positionV relativeFrom="margin">
            <wp:posOffset>-1896110</wp:posOffset>
          </wp:positionV>
          <wp:extent cx="7610475" cy="10677525"/>
          <wp:effectExtent l="19050" t="0" r="9525" b="0"/>
          <wp:wrapNone/>
          <wp:docPr id="1323425238" name="image2.jp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icture containing text&#10;&#10;Description automatically generated"/>
                  <pic:cNvPicPr preferRelativeResize="0"/>
                </pic:nvPicPr>
                <pic:blipFill>
                  <a:blip r:embed="rId1"/>
                  <a:srcRect/>
                  <a:stretch>
                    <a:fillRect/>
                  </a:stretch>
                </pic:blipFill>
                <pic:spPr>
                  <a:xfrm>
                    <a:off x="0" y="0"/>
                    <a:ext cx="7610475" cy="10677525"/>
                  </a:xfrm>
                  <a:prstGeom prst="rect">
                    <a:avLst/>
                  </a:prstGeom>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062" w:rsidRDefault="00F75062">
    <w:pPr>
      <w:pStyle w:val="Nagwek"/>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hdrShapeDefaults>
    <o:shapedefaults v:ext="edit" spidmax="14338"/>
  </w:hdrShapeDefaults>
  <w:footnotePr>
    <w:footnote w:id="0"/>
    <w:footnote w:id="1"/>
  </w:footnotePr>
  <w:endnotePr>
    <w:endnote w:id="0"/>
    <w:endnote w:id="1"/>
  </w:endnotePr>
  <w:compat/>
  <w:rsids>
    <w:rsidRoot w:val="00365D38"/>
    <w:rsid w:val="00000D93"/>
    <w:rsid w:val="00035890"/>
    <w:rsid w:val="00054C4B"/>
    <w:rsid w:val="000F2ACD"/>
    <w:rsid w:val="00243CDD"/>
    <w:rsid w:val="00284FEA"/>
    <w:rsid w:val="002B48E5"/>
    <w:rsid w:val="002C6D96"/>
    <w:rsid w:val="00365D38"/>
    <w:rsid w:val="00484A6F"/>
    <w:rsid w:val="0061187E"/>
    <w:rsid w:val="006658BC"/>
    <w:rsid w:val="006F32E6"/>
    <w:rsid w:val="00750DAE"/>
    <w:rsid w:val="00771051"/>
    <w:rsid w:val="007F1CAA"/>
    <w:rsid w:val="009746D8"/>
    <w:rsid w:val="009943AD"/>
    <w:rsid w:val="00A17208"/>
    <w:rsid w:val="00BC06C7"/>
    <w:rsid w:val="00E45350"/>
    <w:rsid w:val="00E520F5"/>
    <w:rsid w:val="00EA74D4"/>
    <w:rsid w:val="00F75062"/>
    <w:rsid w:val="00FB2A0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sz w:val="24"/>
        <w:szCs w:val="24"/>
        <w:lang w:val="en-US"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65D38"/>
  </w:style>
  <w:style w:type="paragraph" w:styleId="Nagwek1">
    <w:name w:val="heading 1"/>
    <w:basedOn w:val="Normalny"/>
    <w:next w:val="Normalny"/>
    <w:uiPriority w:val="9"/>
    <w:qFormat/>
    <w:rsid w:val="00365D38"/>
    <w:pPr>
      <w:keepNext/>
      <w:keepLines/>
      <w:spacing w:before="480" w:after="120"/>
      <w:outlineLvl w:val="0"/>
    </w:pPr>
    <w:rPr>
      <w:b/>
      <w:sz w:val="48"/>
      <w:szCs w:val="48"/>
    </w:rPr>
  </w:style>
  <w:style w:type="paragraph" w:styleId="Nagwek2">
    <w:name w:val="heading 2"/>
    <w:basedOn w:val="Normalny"/>
    <w:next w:val="Normalny"/>
    <w:uiPriority w:val="9"/>
    <w:semiHidden/>
    <w:unhideWhenUsed/>
    <w:qFormat/>
    <w:rsid w:val="00365D38"/>
    <w:pPr>
      <w:keepNext/>
      <w:keepLines/>
      <w:spacing w:before="360" w:after="80"/>
      <w:outlineLvl w:val="1"/>
    </w:pPr>
    <w:rPr>
      <w:b/>
      <w:sz w:val="36"/>
      <w:szCs w:val="36"/>
    </w:rPr>
  </w:style>
  <w:style w:type="paragraph" w:styleId="Nagwek3">
    <w:name w:val="heading 3"/>
    <w:basedOn w:val="Normalny"/>
    <w:next w:val="Normalny"/>
    <w:uiPriority w:val="9"/>
    <w:semiHidden/>
    <w:unhideWhenUsed/>
    <w:qFormat/>
    <w:rsid w:val="00365D38"/>
    <w:pPr>
      <w:keepNext/>
      <w:keepLines/>
      <w:spacing w:before="280" w:after="80"/>
      <w:outlineLvl w:val="2"/>
    </w:pPr>
    <w:rPr>
      <w:b/>
      <w:sz w:val="28"/>
      <w:szCs w:val="28"/>
    </w:rPr>
  </w:style>
  <w:style w:type="paragraph" w:styleId="Nagwek4">
    <w:name w:val="heading 4"/>
    <w:basedOn w:val="Normalny"/>
    <w:next w:val="Normalny"/>
    <w:uiPriority w:val="9"/>
    <w:semiHidden/>
    <w:unhideWhenUsed/>
    <w:qFormat/>
    <w:rsid w:val="00365D38"/>
    <w:pPr>
      <w:keepNext/>
      <w:keepLines/>
      <w:spacing w:before="240" w:after="40"/>
      <w:outlineLvl w:val="3"/>
    </w:pPr>
    <w:rPr>
      <w:b/>
    </w:rPr>
  </w:style>
  <w:style w:type="paragraph" w:styleId="Nagwek5">
    <w:name w:val="heading 5"/>
    <w:basedOn w:val="Normalny"/>
    <w:next w:val="Normalny"/>
    <w:uiPriority w:val="9"/>
    <w:semiHidden/>
    <w:unhideWhenUsed/>
    <w:qFormat/>
    <w:rsid w:val="00365D38"/>
    <w:pPr>
      <w:keepNext/>
      <w:keepLines/>
      <w:spacing w:before="220" w:after="40"/>
      <w:outlineLvl w:val="4"/>
    </w:pPr>
    <w:rPr>
      <w:b/>
      <w:sz w:val="22"/>
      <w:szCs w:val="22"/>
    </w:rPr>
  </w:style>
  <w:style w:type="paragraph" w:styleId="Nagwek6">
    <w:name w:val="heading 6"/>
    <w:basedOn w:val="Normalny"/>
    <w:next w:val="Normalny"/>
    <w:uiPriority w:val="9"/>
    <w:semiHidden/>
    <w:unhideWhenUsed/>
    <w:qFormat/>
    <w:rsid w:val="00365D38"/>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
    <w:name w:val="normal"/>
    <w:rsid w:val="00365D38"/>
  </w:style>
  <w:style w:type="table" w:customStyle="1" w:styleId="TableNormal">
    <w:name w:val="Table Normal"/>
    <w:rsid w:val="00365D38"/>
    <w:tblPr>
      <w:tblCellMar>
        <w:top w:w="0" w:type="dxa"/>
        <w:left w:w="0" w:type="dxa"/>
        <w:bottom w:w="0" w:type="dxa"/>
        <w:right w:w="0" w:type="dxa"/>
      </w:tblCellMar>
    </w:tblPr>
  </w:style>
  <w:style w:type="paragraph" w:styleId="Tytu">
    <w:name w:val="Title"/>
    <w:basedOn w:val="Normalny"/>
    <w:next w:val="Normalny"/>
    <w:uiPriority w:val="10"/>
    <w:qFormat/>
    <w:rsid w:val="00365D38"/>
    <w:pPr>
      <w:keepNext/>
      <w:keepLines/>
      <w:spacing w:before="480" w:after="120"/>
    </w:pPr>
    <w:rPr>
      <w:b/>
      <w:sz w:val="72"/>
      <w:szCs w:val="72"/>
    </w:rPr>
  </w:style>
  <w:style w:type="paragraph" w:styleId="Nagwek">
    <w:name w:val="header"/>
    <w:basedOn w:val="Normalny"/>
    <w:link w:val="NagwekZnak"/>
    <w:uiPriority w:val="99"/>
    <w:unhideWhenUsed/>
    <w:rsid w:val="00E002CE"/>
    <w:pPr>
      <w:tabs>
        <w:tab w:val="center" w:pos="4536"/>
        <w:tab w:val="right" w:pos="9072"/>
      </w:tabs>
    </w:pPr>
  </w:style>
  <w:style w:type="character" w:customStyle="1" w:styleId="NagwekZnak">
    <w:name w:val="Nagłówek Znak"/>
    <w:basedOn w:val="Domylnaczcionkaakapitu"/>
    <w:link w:val="Nagwek"/>
    <w:uiPriority w:val="99"/>
    <w:rsid w:val="00E002CE"/>
  </w:style>
  <w:style w:type="paragraph" w:styleId="Stopka">
    <w:name w:val="footer"/>
    <w:basedOn w:val="Normalny"/>
    <w:link w:val="StopkaZnak"/>
    <w:uiPriority w:val="99"/>
    <w:unhideWhenUsed/>
    <w:rsid w:val="00E002CE"/>
    <w:pPr>
      <w:tabs>
        <w:tab w:val="center" w:pos="4536"/>
        <w:tab w:val="right" w:pos="9072"/>
      </w:tabs>
    </w:pPr>
  </w:style>
  <w:style w:type="character" w:customStyle="1" w:styleId="StopkaZnak">
    <w:name w:val="Stopka Znak"/>
    <w:basedOn w:val="Domylnaczcionkaakapitu"/>
    <w:link w:val="Stopka"/>
    <w:uiPriority w:val="99"/>
    <w:rsid w:val="00E002CE"/>
  </w:style>
  <w:style w:type="paragraph" w:styleId="Tekstdymka">
    <w:name w:val="Balloon Text"/>
    <w:basedOn w:val="Normalny"/>
    <w:link w:val="TekstdymkaZnak"/>
    <w:uiPriority w:val="99"/>
    <w:semiHidden/>
    <w:unhideWhenUsed/>
    <w:rsid w:val="00E002CE"/>
    <w:rPr>
      <w:rFonts w:ascii="Lucida Grande" w:hAnsi="Lucida Grande"/>
      <w:sz w:val="18"/>
      <w:szCs w:val="18"/>
    </w:rPr>
  </w:style>
  <w:style w:type="character" w:customStyle="1" w:styleId="TekstdymkaZnak">
    <w:name w:val="Tekst dymka Znak"/>
    <w:basedOn w:val="Domylnaczcionkaakapitu"/>
    <w:link w:val="Tekstdymka"/>
    <w:uiPriority w:val="99"/>
    <w:semiHidden/>
    <w:rsid w:val="00E002CE"/>
    <w:rPr>
      <w:rFonts w:ascii="Lucida Grande" w:hAnsi="Lucida Grande"/>
      <w:sz w:val="18"/>
      <w:szCs w:val="18"/>
    </w:rPr>
  </w:style>
  <w:style w:type="paragraph" w:styleId="Tekstkomentarza">
    <w:name w:val="annotation text"/>
    <w:basedOn w:val="Normalny"/>
    <w:link w:val="TekstkomentarzaZnak"/>
    <w:uiPriority w:val="99"/>
    <w:unhideWhenUsed/>
    <w:rsid w:val="00425037"/>
    <w:rPr>
      <w:rFonts w:ascii="DINOT-Regular" w:hAnsi="DINOT-Regular"/>
    </w:rPr>
  </w:style>
  <w:style w:type="character" w:customStyle="1" w:styleId="TekstkomentarzaZnak">
    <w:name w:val="Tekst komentarza Znak"/>
    <w:basedOn w:val="Domylnaczcionkaakapitu"/>
    <w:link w:val="Tekstkomentarza"/>
    <w:uiPriority w:val="99"/>
    <w:rsid w:val="00425037"/>
    <w:rPr>
      <w:rFonts w:ascii="DINOT-Regular" w:hAnsi="DINOT-Regular"/>
      <w:lang w:val="en-US" w:eastAsia="en-US"/>
    </w:rPr>
  </w:style>
  <w:style w:type="character" w:styleId="Hipercze">
    <w:name w:val="Hyperlink"/>
    <w:basedOn w:val="Domylnaczcionkaakapitu"/>
    <w:uiPriority w:val="99"/>
    <w:unhideWhenUsed/>
    <w:rsid w:val="00425037"/>
    <w:rPr>
      <w:color w:val="0000FF" w:themeColor="hyperlink"/>
      <w:u w:val="single"/>
    </w:rPr>
  </w:style>
  <w:style w:type="character" w:customStyle="1" w:styleId="spelle">
    <w:name w:val="spelle"/>
    <w:basedOn w:val="Domylnaczcionkaakapitu"/>
    <w:rsid w:val="00425037"/>
  </w:style>
  <w:style w:type="character" w:styleId="Odwoaniedokomentarza">
    <w:name w:val="annotation reference"/>
    <w:basedOn w:val="Domylnaczcionkaakapitu"/>
    <w:uiPriority w:val="99"/>
    <w:semiHidden/>
    <w:unhideWhenUsed/>
    <w:rsid w:val="00425037"/>
    <w:rPr>
      <w:sz w:val="18"/>
      <w:szCs w:val="18"/>
    </w:rPr>
  </w:style>
  <w:style w:type="paragraph" w:styleId="Tematkomentarza">
    <w:name w:val="annotation subject"/>
    <w:basedOn w:val="Tekstkomentarza"/>
    <w:next w:val="Tekstkomentarza"/>
    <w:link w:val="TematkomentarzaZnak"/>
    <w:uiPriority w:val="99"/>
    <w:semiHidden/>
    <w:unhideWhenUsed/>
    <w:rsid w:val="00C26013"/>
    <w:rPr>
      <w:rFonts w:asciiTheme="minorHAnsi" w:hAnsiTheme="minorHAnsi"/>
      <w:b/>
      <w:bCs/>
      <w:sz w:val="20"/>
      <w:szCs w:val="20"/>
      <w:lang w:val="nb-NO" w:eastAsia="nb-NO"/>
    </w:rPr>
  </w:style>
  <w:style w:type="character" w:customStyle="1" w:styleId="TematkomentarzaZnak">
    <w:name w:val="Temat komentarza Znak"/>
    <w:basedOn w:val="TekstkomentarzaZnak"/>
    <w:link w:val="Tematkomentarza"/>
    <w:uiPriority w:val="99"/>
    <w:semiHidden/>
    <w:rsid w:val="00C26013"/>
    <w:rPr>
      <w:rFonts w:ascii="DINOT-Regular" w:hAnsi="DINOT-Regular"/>
      <w:b/>
      <w:bCs/>
      <w:sz w:val="20"/>
      <w:szCs w:val="20"/>
      <w:lang w:val="en-US" w:eastAsia="en-US"/>
    </w:rPr>
  </w:style>
  <w:style w:type="paragraph" w:styleId="Akapitzlist">
    <w:name w:val="List Paragraph"/>
    <w:basedOn w:val="Normalny"/>
    <w:uiPriority w:val="34"/>
    <w:qFormat/>
    <w:rsid w:val="008C780C"/>
    <w:pPr>
      <w:ind w:left="720"/>
    </w:pPr>
    <w:rPr>
      <w:rFonts w:ascii="Calibri" w:eastAsiaTheme="minorHAnsi" w:hAnsi="Calibri" w:cs="Times New Roman"/>
      <w:sz w:val="22"/>
      <w:szCs w:val="22"/>
    </w:rPr>
  </w:style>
  <w:style w:type="paragraph" w:customStyle="1" w:styleId="p1">
    <w:name w:val="p1"/>
    <w:basedOn w:val="Normalny"/>
    <w:rsid w:val="000B33C9"/>
    <w:rPr>
      <w:rFonts w:ascii="DINOT" w:eastAsiaTheme="minorHAnsi" w:hAnsi="DINOT" w:cs="Times New Roman"/>
    </w:rPr>
  </w:style>
  <w:style w:type="character" w:customStyle="1" w:styleId="s2">
    <w:name w:val="s2"/>
    <w:basedOn w:val="Domylnaczcionkaakapitu"/>
    <w:rsid w:val="000B33C9"/>
    <w:rPr>
      <w:rFonts w:ascii="DINOT" w:hAnsi="DINOT" w:hint="default"/>
      <w:sz w:val="20"/>
      <w:szCs w:val="20"/>
    </w:rPr>
  </w:style>
  <w:style w:type="character" w:customStyle="1" w:styleId="s3">
    <w:name w:val="s3"/>
    <w:basedOn w:val="Domylnaczcionkaakapitu"/>
    <w:rsid w:val="000B33C9"/>
    <w:rPr>
      <w:color w:val="0433FF"/>
      <w:u w:val="single"/>
    </w:rPr>
  </w:style>
  <w:style w:type="character" w:customStyle="1" w:styleId="s1">
    <w:name w:val="s1"/>
    <w:basedOn w:val="Domylnaczcionkaakapitu"/>
    <w:rsid w:val="000B33C9"/>
  </w:style>
  <w:style w:type="table" w:styleId="Tabela-Siatka">
    <w:name w:val="Table Grid"/>
    <w:basedOn w:val="Standardowy"/>
    <w:uiPriority w:val="39"/>
    <w:rsid w:val="000B33C9"/>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omylnaczcionkaakapitu"/>
    <w:rsid w:val="00C110C5"/>
  </w:style>
  <w:style w:type="paragraph" w:styleId="Podtytu">
    <w:name w:val="Subtitle"/>
    <w:basedOn w:val="Normalny"/>
    <w:next w:val="Normalny"/>
    <w:rsid w:val="00365D38"/>
    <w:pPr>
      <w:keepNext/>
      <w:keepLines/>
      <w:spacing w:before="360" w:after="80"/>
    </w:pPr>
    <w:rPr>
      <w:rFonts w:ascii="Georgia" w:eastAsia="Georgia" w:hAnsi="Georgia" w:cs="Georgia"/>
      <w:i/>
      <w:color w:val="666666"/>
      <w:sz w:val="48"/>
      <w:szCs w:val="48"/>
    </w:rPr>
  </w:style>
  <w:style w:type="paragraph" w:styleId="NormalnyWeb">
    <w:name w:val="Normal (Web)"/>
    <w:basedOn w:val="Normalny"/>
    <w:uiPriority w:val="99"/>
    <w:semiHidden/>
    <w:unhideWhenUsed/>
    <w:rsid w:val="005035AB"/>
    <w:pPr>
      <w:spacing w:before="100" w:beforeAutospacing="1" w:after="100" w:afterAutospacing="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e-mail.hellyhansen.com/u/nrd.php?p=VWDVZx2ZUR_285450_5238290_1_29&amp;ems_l=7171208&amp;i=1&amp;d=NTE3OTU0ODQ5|VldEVlp4MlpVUg==|MWY2MDhiNjEwYTg5YjE0ZjE=|MjRfMDhfMDNfQkFVX1NTMjRfUk9XX3dldC13ZWF0aGVyLWhpa2luZ18xX0ZMX1VfQWxsX0NhdF9FTg==|&amp;_esuh=_11_406a477de9468509a5c4118caf27d84771e576797986f6f900138737323ef676" TargetMode="Externa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ink.e-mail.hellyhansen.com/u/nrd.php?p=VWDVZx2ZUR_285450_5238290_1_49&amp;ems_l=7171208&amp;i=1&amp;d=NTE3OTU0ODY5|VldEVlp4MlpVUg==|MWY2MDhiNjEwYTg5YjE0ZjE=|MjRfMDhfMDNfQkFVX1NTMjRfUk9XX3dldC13ZWF0aGVyLWhpa2luZ18xX0ZMX1VfQWxsX0NhdF9FTg==|&amp;_esuh=_11_0f22e7ac81d405490b558bdf8b3d0f068254fc14a5c77bd86f60235e93f8314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oter" Target="footer3.xml"/><Relationship Id="rId10" Type="http://schemas.openxmlformats.org/officeDocument/2006/relationships/hyperlink" Target="https://link.e-mail.hellyhansen.com/u/nrd.php?p=VWDVZx2ZUR_285450_5238290_1_31&amp;ems_l=7171208&amp;i=1&amp;d=NTE3OTU0ODUx|VldEVlp4MlpVUg==|MWY2MDhiNjEwYTg5YjE0ZjE=|MjRfMDhfMDNfQkFVX1NTMjRfUk9XX3dldC13ZWF0aGVyLWhpa2luZ18xX0ZMX1VfQWxsX0NhdF9FTg==|&amp;_esuh=_11_380595044cc3e389704d63c0c6bfbba5baf41bf268d2d4af660105a83ece98c6"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link.e-mail.hellyhansen.com/u/nrd.php?p=VWDVZx2ZUR_285450_5238290_1_45&amp;ems_l=7171208&amp;i=1&amp;d=NTE3OTU0ODY1|VldEVlp4MlpVUg==|MWY2MDhiNjEwYTg5YjE0ZjE=|MjRfMDhfMDNfQkFVX1NTMjRfUk9XX3dldC13ZWF0aGVyLWhpa2luZ18xX0ZMX1VfQWxsX0NhdF9FTg==|&amp;_esuh=_11_37abe692bb96ad568a9327a81140f295f14104611df4f6736c76fe61da11e0dc"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q40ytczc9NKNnaI6REjDqkg1oA==">CgMxLjA4AHIhMUpzQjYwa0NCWGJ0NjFLdWR1ZVlzWWRKQU10UXdKWXJm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380</Words>
  <Characters>2284</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c:creator>
  <cp:lastModifiedBy>hp</cp:lastModifiedBy>
  <cp:revision>9</cp:revision>
  <cp:lastPrinted>2024-08-29T10:31:00Z</cp:lastPrinted>
  <dcterms:created xsi:type="dcterms:W3CDTF">2023-04-27T19:37:00Z</dcterms:created>
  <dcterms:modified xsi:type="dcterms:W3CDTF">2024-08-29T11:30:00Z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0x010100A3AAE862FD40244EA8445B85DF9C1407</vt:lpwstr>
  </property>
  <property fmtid="{D5CDD505-2E9C-101B-9397-08002B2CF9AE}" pid="3" name="MediaServiceImageTags">
    <vt:lpwstr/>
  </property>
</Properties>
</file>